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5CE2" w14:textId="77777777" w:rsidR="00A33BE3" w:rsidRDefault="005F6E19" w:rsidP="00A33BE3">
      <w:pPr>
        <w:pStyle w:val="Standard"/>
        <w:jc w:val="center"/>
      </w:pPr>
      <w:r>
        <w:rPr>
          <w:noProof/>
        </w:rPr>
        <w:drawing>
          <wp:inline distT="0" distB="0" distL="0" distR="0" wp14:anchorId="6E04D0B5" wp14:editId="49C7A5B1">
            <wp:extent cx="754380" cy="8005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00" cy="81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30599" w14:textId="77777777" w:rsidR="00A33BE3" w:rsidRDefault="00A33BE3">
      <w:pPr>
        <w:pStyle w:val="Standard"/>
      </w:pPr>
    </w:p>
    <w:p w14:paraId="47BA7A99" w14:textId="77777777" w:rsidR="00E80A9D" w:rsidRDefault="00BD40D3" w:rsidP="00A33BE3">
      <w:pPr>
        <w:pStyle w:val="Standard"/>
        <w:jc w:val="center"/>
        <w:rPr>
          <w:noProof/>
        </w:rPr>
      </w:pPr>
      <w:r>
        <w:rPr>
          <w:b/>
          <w:bCs/>
          <w:noProof/>
          <w:sz w:val="30"/>
          <w:szCs w:val="30"/>
          <w:u w:val="single"/>
        </w:rPr>
        <w:t>OBEC</w:t>
      </w:r>
      <w:r w:rsidR="00EF42FF">
        <w:rPr>
          <w:b/>
          <w:bCs/>
          <w:noProof/>
          <w:sz w:val="30"/>
          <w:szCs w:val="30"/>
          <w:u w:val="single"/>
        </w:rPr>
        <w:t xml:space="preserve">  TĚŠKOV</w:t>
      </w:r>
    </w:p>
    <w:p w14:paraId="57FE2C60" w14:textId="77777777" w:rsidR="00E80A9D" w:rsidRDefault="00EF42FF" w:rsidP="00A33BE3">
      <w:pPr>
        <w:pStyle w:val="Standard"/>
        <w:jc w:val="center"/>
        <w:rPr>
          <w:noProof/>
        </w:rPr>
      </w:pPr>
      <w:r>
        <w:rPr>
          <w:b/>
          <w:bCs/>
          <w:noProof/>
        </w:rPr>
        <w:t xml:space="preserve">Těškov </w:t>
      </w:r>
      <w:r w:rsidR="008734CD">
        <w:rPr>
          <w:b/>
          <w:bCs/>
          <w:noProof/>
        </w:rPr>
        <w:t>35</w:t>
      </w:r>
    </w:p>
    <w:p w14:paraId="4CF95530" w14:textId="77777777" w:rsidR="00E80A9D" w:rsidRDefault="00EF42FF" w:rsidP="00A33BE3">
      <w:pPr>
        <w:pStyle w:val="Standard"/>
        <w:jc w:val="center"/>
        <w:rPr>
          <w:b/>
          <w:bCs/>
          <w:noProof/>
        </w:rPr>
      </w:pPr>
      <w:r>
        <w:rPr>
          <w:b/>
          <w:bCs/>
          <w:noProof/>
        </w:rPr>
        <w:t>33701 Rokycany</w:t>
      </w:r>
    </w:p>
    <w:p w14:paraId="1445E503" w14:textId="2C09CF79" w:rsidR="00E80A9D" w:rsidRDefault="00E80A9D">
      <w:pPr>
        <w:pStyle w:val="Standard"/>
        <w:rPr>
          <w:b/>
          <w:bCs/>
          <w:noProof/>
        </w:rPr>
      </w:pPr>
    </w:p>
    <w:p w14:paraId="0F692A01" w14:textId="77777777" w:rsidR="0078502B" w:rsidRDefault="0078502B">
      <w:pPr>
        <w:pStyle w:val="Standard"/>
        <w:rPr>
          <w:b/>
          <w:bCs/>
          <w:noProof/>
        </w:rPr>
      </w:pPr>
    </w:p>
    <w:p w14:paraId="586F5E02" w14:textId="64DED235" w:rsidR="00E80A9D" w:rsidRDefault="00EF42FF">
      <w:pPr>
        <w:pStyle w:val="Standard"/>
        <w:rPr>
          <w:noProof/>
        </w:rPr>
      </w:pPr>
      <w:r w:rsidRPr="0078502B">
        <w:rPr>
          <w:b/>
          <w:bCs/>
          <w:noProof/>
        </w:rPr>
        <w:t>Číslo jednací</w:t>
      </w:r>
      <w:r>
        <w:rPr>
          <w:noProof/>
        </w:rPr>
        <w:t xml:space="preserve"> : </w:t>
      </w:r>
      <w:r w:rsidR="0078502B">
        <w:rPr>
          <w:noProof/>
        </w:rPr>
        <w:t xml:space="preserve">        </w:t>
      </w:r>
    </w:p>
    <w:p w14:paraId="43765C3A" w14:textId="66FA770B" w:rsidR="00E80A9D" w:rsidRDefault="00EF42FF">
      <w:pPr>
        <w:pStyle w:val="Standard"/>
        <w:rPr>
          <w:noProof/>
        </w:rPr>
      </w:pPr>
      <w:r w:rsidRPr="0078502B">
        <w:rPr>
          <w:b/>
          <w:bCs/>
          <w:noProof/>
        </w:rPr>
        <w:t>Vyřizuje</w:t>
      </w:r>
      <w:r>
        <w:rPr>
          <w:noProof/>
        </w:rPr>
        <w:t xml:space="preserve"> :  </w:t>
      </w:r>
      <w:r w:rsidR="0078502B">
        <w:rPr>
          <w:noProof/>
        </w:rPr>
        <w:t xml:space="preserve">               </w:t>
      </w:r>
      <w:r w:rsidR="00F77607">
        <w:rPr>
          <w:noProof/>
        </w:rPr>
        <w:t>Radek JANDA</w:t>
      </w:r>
      <w:r w:rsidR="00224868">
        <w:rPr>
          <w:noProof/>
        </w:rPr>
        <w:t>, starosta obce</w:t>
      </w:r>
    </w:p>
    <w:p w14:paraId="2EBCED52" w14:textId="3FA70A41" w:rsidR="00E80A9D" w:rsidRDefault="00EF42FF">
      <w:pPr>
        <w:pStyle w:val="Standard"/>
        <w:rPr>
          <w:noProof/>
        </w:rPr>
      </w:pPr>
      <w:r w:rsidRPr="0078502B">
        <w:rPr>
          <w:b/>
          <w:bCs/>
          <w:noProof/>
        </w:rPr>
        <w:t xml:space="preserve">Telefon </w:t>
      </w:r>
      <w:r>
        <w:rPr>
          <w:noProof/>
        </w:rPr>
        <w:t xml:space="preserve"> :  </w:t>
      </w:r>
      <w:r w:rsidR="0078502B">
        <w:rPr>
          <w:noProof/>
        </w:rPr>
        <w:t xml:space="preserve">                </w:t>
      </w:r>
      <w:r>
        <w:rPr>
          <w:noProof/>
        </w:rPr>
        <w:t>725041151                                                                        V Těškově :</w:t>
      </w:r>
      <w:r w:rsidR="005F6E19">
        <w:rPr>
          <w:noProof/>
        </w:rPr>
        <w:t xml:space="preserve"> </w:t>
      </w:r>
      <w:r w:rsidR="000A0CCE">
        <w:rPr>
          <w:noProof/>
        </w:rPr>
        <w:t>1</w:t>
      </w:r>
      <w:r w:rsidR="00224868">
        <w:rPr>
          <w:noProof/>
        </w:rPr>
        <w:t>3</w:t>
      </w:r>
      <w:r w:rsidR="00F77607">
        <w:rPr>
          <w:noProof/>
        </w:rPr>
        <w:t>.</w:t>
      </w:r>
      <w:r w:rsidR="000A0CCE">
        <w:rPr>
          <w:noProof/>
        </w:rPr>
        <w:t>2</w:t>
      </w:r>
      <w:r w:rsidR="009F2E59">
        <w:rPr>
          <w:noProof/>
        </w:rPr>
        <w:t>.202</w:t>
      </w:r>
      <w:r w:rsidR="00224868">
        <w:rPr>
          <w:noProof/>
        </w:rPr>
        <w:t>3</w:t>
      </w:r>
    </w:p>
    <w:p w14:paraId="20E92ADF" w14:textId="3FBCCB3E" w:rsidR="00E80A9D" w:rsidRDefault="00EF42FF">
      <w:pPr>
        <w:pStyle w:val="Standard"/>
        <w:rPr>
          <w:noProof/>
        </w:rPr>
      </w:pPr>
      <w:r w:rsidRPr="0078502B">
        <w:rPr>
          <w:b/>
          <w:bCs/>
          <w:noProof/>
        </w:rPr>
        <w:t>E-mail</w:t>
      </w:r>
      <w:r>
        <w:rPr>
          <w:noProof/>
        </w:rPr>
        <w:t xml:space="preserve">   :   </w:t>
      </w:r>
      <w:r w:rsidR="0078502B">
        <w:rPr>
          <w:noProof/>
        </w:rPr>
        <w:t xml:space="preserve">               </w:t>
      </w:r>
      <w:r>
        <w:rPr>
          <w:noProof/>
        </w:rPr>
        <w:t>info@</w:t>
      </w:r>
      <w:r w:rsidR="00393233">
        <w:rPr>
          <w:noProof/>
        </w:rPr>
        <w:t>obec-</w:t>
      </w:r>
      <w:r>
        <w:rPr>
          <w:noProof/>
        </w:rPr>
        <w:t>teskov.cz</w:t>
      </w:r>
    </w:p>
    <w:p w14:paraId="2C1E7CD0" w14:textId="77777777" w:rsidR="00E80A9D" w:rsidRDefault="00EF42FF">
      <w:pPr>
        <w:pStyle w:val="Standard"/>
        <w:pBdr>
          <w:bottom w:val="single" w:sz="6" w:space="1" w:color="auto"/>
        </w:pBdr>
        <w:rPr>
          <w:noProof/>
          <w:color w:val="000000"/>
        </w:rPr>
      </w:pPr>
      <w:r w:rsidRPr="0078502B">
        <w:rPr>
          <w:b/>
          <w:bCs/>
          <w:noProof/>
        </w:rPr>
        <w:t>Datová schránka</w:t>
      </w:r>
      <w:r>
        <w:rPr>
          <w:noProof/>
        </w:rPr>
        <w:t xml:space="preserve"> : </w:t>
      </w:r>
      <w:r>
        <w:rPr>
          <w:noProof/>
          <w:color w:val="000000"/>
        </w:rPr>
        <w:t> qsua8hv</w:t>
      </w:r>
    </w:p>
    <w:p w14:paraId="7828DBFA" w14:textId="77777777" w:rsidR="0001244C" w:rsidRDefault="0001244C">
      <w:pPr>
        <w:pStyle w:val="Standard"/>
        <w:rPr>
          <w:noProof/>
        </w:rPr>
      </w:pPr>
    </w:p>
    <w:p w14:paraId="2925F2B1" w14:textId="77777777" w:rsidR="00E80A9D" w:rsidRDefault="00E80A9D">
      <w:pPr>
        <w:pStyle w:val="Standard"/>
        <w:rPr>
          <w:noProof/>
        </w:rPr>
      </w:pPr>
    </w:p>
    <w:p w14:paraId="0BBC541B" w14:textId="601CEC74" w:rsidR="000A0CCE" w:rsidRDefault="00224868" w:rsidP="000A0CCE">
      <w:pPr>
        <w:pStyle w:val="Standard"/>
        <w:rPr>
          <w:sz w:val="28"/>
          <w:szCs w:val="28"/>
        </w:rPr>
      </w:pPr>
      <w:r w:rsidRPr="0001244C">
        <w:rPr>
          <w:sz w:val="28"/>
          <w:szCs w:val="28"/>
        </w:rPr>
        <w:t>Dle vnitřní směrnice k postupu o zadávání veřejných zakázek malého rozsahu č. 1/2017 zveřejňuje zastupitelstvo obce Těškov</w:t>
      </w:r>
    </w:p>
    <w:p w14:paraId="50A8010C" w14:textId="77777777" w:rsidR="0001244C" w:rsidRPr="0001244C" w:rsidRDefault="0001244C" w:rsidP="000A0CCE">
      <w:pPr>
        <w:pStyle w:val="Standard"/>
        <w:rPr>
          <w:sz w:val="28"/>
          <w:szCs w:val="28"/>
        </w:rPr>
      </w:pPr>
    </w:p>
    <w:p w14:paraId="742110DB" w14:textId="33909B2B" w:rsidR="00224868" w:rsidRDefault="00224868" w:rsidP="000A0CCE">
      <w:pPr>
        <w:pStyle w:val="Standard"/>
      </w:pPr>
    </w:p>
    <w:p w14:paraId="4D9D92F7" w14:textId="102AF660" w:rsidR="00224868" w:rsidRPr="0001244C" w:rsidRDefault="00224868" w:rsidP="0001244C">
      <w:pPr>
        <w:pStyle w:val="Standard"/>
        <w:jc w:val="center"/>
        <w:rPr>
          <w:b/>
          <w:bCs/>
          <w:sz w:val="72"/>
          <w:szCs w:val="72"/>
        </w:rPr>
      </w:pPr>
      <w:r w:rsidRPr="0001244C">
        <w:rPr>
          <w:b/>
          <w:bCs/>
          <w:sz w:val="72"/>
          <w:szCs w:val="72"/>
        </w:rPr>
        <w:t>OTEVŘENOU VÝZVU</w:t>
      </w:r>
    </w:p>
    <w:p w14:paraId="5B3A8A61" w14:textId="651FAA25" w:rsidR="00224868" w:rsidRPr="0001244C" w:rsidRDefault="00224868" w:rsidP="0001244C">
      <w:pPr>
        <w:pStyle w:val="Standard"/>
        <w:jc w:val="center"/>
        <w:rPr>
          <w:sz w:val="28"/>
          <w:szCs w:val="28"/>
        </w:rPr>
      </w:pPr>
      <w:r w:rsidRPr="0001244C">
        <w:rPr>
          <w:sz w:val="28"/>
          <w:szCs w:val="28"/>
        </w:rPr>
        <w:t>Stavebním firmám ke zhotovení zakázky malého rozsahu</w:t>
      </w:r>
    </w:p>
    <w:p w14:paraId="70D9FF97" w14:textId="77777777" w:rsidR="005F6E19" w:rsidRDefault="005F6E19" w:rsidP="00A33BE3">
      <w:pPr>
        <w:pStyle w:val="Standard"/>
      </w:pPr>
    </w:p>
    <w:p w14:paraId="762F3A9D" w14:textId="77777777" w:rsidR="00A33BE3" w:rsidRDefault="00A33BE3" w:rsidP="00A33BE3">
      <w:pPr>
        <w:pStyle w:val="Standard"/>
      </w:pPr>
    </w:p>
    <w:p w14:paraId="0CE8957F" w14:textId="7BBFF387" w:rsidR="005F6E19" w:rsidRPr="0001244C" w:rsidRDefault="00224868" w:rsidP="000A0CCE">
      <w:pPr>
        <w:pStyle w:val="Standard"/>
        <w:jc w:val="center"/>
        <w:rPr>
          <w:b/>
          <w:sz w:val="36"/>
          <w:szCs w:val="36"/>
        </w:rPr>
      </w:pPr>
      <w:r w:rsidRPr="0001244C">
        <w:rPr>
          <w:b/>
          <w:sz w:val="36"/>
          <w:szCs w:val="36"/>
        </w:rPr>
        <w:t>Opravy vjezdů k nemovitostem - náves</w:t>
      </w:r>
    </w:p>
    <w:p w14:paraId="13B6E655" w14:textId="6AAF03BF" w:rsidR="000A0CCE" w:rsidRDefault="000A0CCE" w:rsidP="00A33BE3">
      <w:pPr>
        <w:pStyle w:val="Standard"/>
        <w:rPr>
          <w:b/>
        </w:rPr>
      </w:pPr>
    </w:p>
    <w:p w14:paraId="572FB16B" w14:textId="5BB63973" w:rsidR="000A0CCE" w:rsidRDefault="000A0CCE" w:rsidP="00A33BE3">
      <w:pPr>
        <w:pStyle w:val="Standard"/>
        <w:rPr>
          <w:b/>
        </w:rPr>
      </w:pPr>
    </w:p>
    <w:p w14:paraId="78C6D9F9" w14:textId="39E5480C" w:rsidR="000A0CCE" w:rsidRPr="0001244C" w:rsidRDefault="000A0CCE" w:rsidP="000A0CCE">
      <w:pPr>
        <w:pStyle w:val="Standard"/>
        <w:rPr>
          <w:bCs/>
          <w:sz w:val="28"/>
          <w:szCs w:val="28"/>
        </w:rPr>
      </w:pPr>
      <w:r w:rsidRPr="0001244C">
        <w:rPr>
          <w:b/>
          <w:sz w:val="28"/>
          <w:szCs w:val="28"/>
        </w:rPr>
        <w:t xml:space="preserve">    </w:t>
      </w:r>
      <w:r w:rsidR="00224868" w:rsidRPr="0001244C">
        <w:rPr>
          <w:bCs/>
          <w:sz w:val="28"/>
          <w:szCs w:val="28"/>
        </w:rPr>
        <w:t>Stavba se nachází na pozemcích ve vlastnictví obce Těškov a sousedící se silnicí ve vlastnictví Plzeňského kraje. Jedná se o opravy vjezdů k nemovitostem od</w:t>
      </w:r>
      <w:r w:rsidR="0001244C" w:rsidRPr="0001244C">
        <w:rPr>
          <w:bCs/>
          <w:sz w:val="28"/>
          <w:szCs w:val="28"/>
        </w:rPr>
        <w:t>straněním starého povrchu a nahrazením asfaltovým povrchem a napojením na stávající komunikaci. V některých případech pouze opravou povrchu. Plocha opravy je 2.200m2.</w:t>
      </w:r>
    </w:p>
    <w:p w14:paraId="6314297A" w14:textId="314E9C9D" w:rsidR="0001244C" w:rsidRPr="0001244C" w:rsidRDefault="0001244C" w:rsidP="000A0CCE">
      <w:pPr>
        <w:pStyle w:val="Standard"/>
        <w:rPr>
          <w:bCs/>
          <w:sz w:val="28"/>
          <w:szCs w:val="28"/>
        </w:rPr>
      </w:pPr>
      <w:r w:rsidRPr="0001244C">
        <w:rPr>
          <w:bCs/>
          <w:sz w:val="28"/>
          <w:szCs w:val="28"/>
        </w:rPr>
        <w:t>Celá akce proběhne v režii obce Těškov a na parcelách ve vlastnictví obce. Termín dokončení je 31.7.2023.</w:t>
      </w:r>
    </w:p>
    <w:p w14:paraId="2FDB04A2" w14:textId="5422D99E" w:rsidR="0001244C" w:rsidRPr="0001244C" w:rsidRDefault="0001244C" w:rsidP="000A0CCE">
      <w:pPr>
        <w:pStyle w:val="Standard"/>
        <w:rPr>
          <w:bCs/>
          <w:sz w:val="28"/>
          <w:szCs w:val="28"/>
        </w:rPr>
      </w:pPr>
      <w:r w:rsidRPr="0001244C">
        <w:rPr>
          <w:bCs/>
          <w:sz w:val="28"/>
          <w:szCs w:val="28"/>
        </w:rPr>
        <w:t>Zájemci, kteří projeví o zakázku zájem a písemně se přihlásí do 6.3.2023 dostanou bližší informace na shora uvedených kontaktech.</w:t>
      </w:r>
    </w:p>
    <w:p w14:paraId="11A7F195" w14:textId="77777777" w:rsidR="0001244C" w:rsidRPr="0001244C" w:rsidRDefault="0001244C" w:rsidP="000A0CCE">
      <w:pPr>
        <w:pStyle w:val="Standard"/>
        <w:rPr>
          <w:bCs/>
          <w:sz w:val="28"/>
          <w:szCs w:val="28"/>
        </w:rPr>
      </w:pPr>
    </w:p>
    <w:p w14:paraId="43C84F47" w14:textId="76962B62" w:rsidR="000A0CCE" w:rsidRDefault="000A0CCE" w:rsidP="000A0CCE">
      <w:pPr>
        <w:pStyle w:val="Standard"/>
        <w:rPr>
          <w:bCs/>
        </w:rPr>
      </w:pPr>
    </w:p>
    <w:p w14:paraId="28586487" w14:textId="77777777" w:rsidR="00271BCA" w:rsidRDefault="00271BCA" w:rsidP="007F4563">
      <w:pPr>
        <w:spacing w:before="120"/>
        <w:jc w:val="both"/>
        <w:rPr>
          <w:sz w:val="24"/>
          <w:szCs w:val="24"/>
        </w:rPr>
      </w:pPr>
    </w:p>
    <w:p w14:paraId="62154A76" w14:textId="77777777" w:rsidR="00462920" w:rsidRDefault="00704159" w:rsidP="00462920">
      <w:pPr>
        <w:jc w:val="both"/>
        <w:rPr>
          <w:sz w:val="24"/>
          <w:szCs w:val="24"/>
        </w:rPr>
      </w:pPr>
      <w:r w:rsidRPr="00704159">
        <w:rPr>
          <w:noProof/>
        </w:rPr>
        <w:drawing>
          <wp:anchor distT="0" distB="0" distL="114300" distR="114300" simplePos="0" relativeHeight="251658240" behindDoc="1" locked="0" layoutInCell="1" allowOverlap="1" wp14:anchorId="0B2C4D8C" wp14:editId="3DA7A9F5">
            <wp:simplePos x="0" y="0"/>
            <wp:positionH relativeFrom="column">
              <wp:posOffset>4575810</wp:posOffset>
            </wp:positionH>
            <wp:positionV relativeFrom="paragraph">
              <wp:posOffset>100965</wp:posOffset>
            </wp:positionV>
            <wp:extent cx="1689100" cy="9804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E19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62920">
        <w:rPr>
          <w:sz w:val="24"/>
          <w:szCs w:val="24"/>
        </w:rPr>
        <w:t>Radek JANDA</w:t>
      </w:r>
    </w:p>
    <w:p w14:paraId="65D66C47" w14:textId="77777777" w:rsidR="00462920" w:rsidRDefault="005F6E19" w:rsidP="00DB04A8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462920" w:rsidRPr="00462920">
        <w:t>Starosta obce Těškov</w:t>
      </w:r>
    </w:p>
    <w:sectPr w:rsidR="00462920" w:rsidSect="00E80A9D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B8E5" w14:textId="77777777" w:rsidR="005816A4" w:rsidRDefault="005816A4" w:rsidP="00E80A9D">
      <w:r>
        <w:separator/>
      </w:r>
    </w:p>
  </w:endnote>
  <w:endnote w:type="continuationSeparator" w:id="0">
    <w:p w14:paraId="70DDACDA" w14:textId="77777777" w:rsidR="005816A4" w:rsidRDefault="005816A4" w:rsidP="00E8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0D40" w14:textId="77777777" w:rsidR="001D2C27" w:rsidRDefault="001D2C2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BAFF0C" wp14:editId="67D753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ec3640e99072a085b8352d3d" descr="{&quot;HashCode&quot;:-50006491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828E9" w14:textId="77777777" w:rsidR="001D2C27" w:rsidRPr="001D2C27" w:rsidRDefault="001D2C27" w:rsidP="001D2C2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c3640e99072a085b8352d3d" o:spid="_x0000_s1026" type="#_x0000_t202" alt="{&quot;HashCode&quot;:-5000649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ClVl9pOgMAAK8GAAAOAAAAAAAAAAAAAAAAAC4CAABkcnMvZTJvRG9jLnhtbFBLAQIt&#10;ABQABgAIAAAAIQBuwW5T3QAAAAsBAAAPAAAAAAAAAAAAAAAAAJQFAABkcnMvZG93bnJldi54bWxQ&#10;SwUGAAAAAAQABADzAAAAngYAAAAA&#10;" o:allowincell="f" filled="f" stroked="f">
              <v:textbox inset="20pt,0,,0">
                <w:txbxContent>
                  <w:p w:rsidR="001D2C27" w:rsidRPr="001D2C27" w:rsidRDefault="001D2C27" w:rsidP="001D2C2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1724" w14:textId="77777777" w:rsidR="005816A4" w:rsidRDefault="005816A4" w:rsidP="00E80A9D">
      <w:r w:rsidRPr="00E80A9D">
        <w:rPr>
          <w:color w:val="000000"/>
        </w:rPr>
        <w:separator/>
      </w:r>
    </w:p>
  </w:footnote>
  <w:footnote w:type="continuationSeparator" w:id="0">
    <w:p w14:paraId="240E9D11" w14:textId="77777777" w:rsidR="005816A4" w:rsidRDefault="005816A4" w:rsidP="00E8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1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25B1378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" w15:restartNumberingAfterBreak="0">
    <w:nsid w:val="3B1252BE"/>
    <w:multiLevelType w:val="hybridMultilevel"/>
    <w:tmpl w:val="B3541FDA"/>
    <w:lvl w:ilvl="0" w:tplc="F71A47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04E6E"/>
    <w:multiLevelType w:val="hybridMultilevel"/>
    <w:tmpl w:val="9D28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4B0A"/>
    <w:multiLevelType w:val="hybridMultilevel"/>
    <w:tmpl w:val="F47A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49697">
    <w:abstractNumId w:val="0"/>
    <w:lvlOverride w:ilvl="0">
      <w:startOverride w:val="1"/>
    </w:lvlOverride>
  </w:num>
  <w:num w:numId="2" w16cid:durableId="576087838">
    <w:abstractNumId w:val="1"/>
  </w:num>
  <w:num w:numId="3" w16cid:durableId="542330779">
    <w:abstractNumId w:val="3"/>
  </w:num>
  <w:num w:numId="4" w16cid:durableId="1714496346">
    <w:abstractNumId w:val="2"/>
  </w:num>
  <w:num w:numId="5" w16cid:durableId="1292713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E"/>
    <w:rsid w:val="0001244C"/>
    <w:rsid w:val="0008680F"/>
    <w:rsid w:val="000A0CCE"/>
    <w:rsid w:val="000E1192"/>
    <w:rsid w:val="00104522"/>
    <w:rsid w:val="0015211F"/>
    <w:rsid w:val="001D2C27"/>
    <w:rsid w:val="001F4798"/>
    <w:rsid w:val="00222D11"/>
    <w:rsid w:val="00224868"/>
    <w:rsid w:val="00271BCA"/>
    <w:rsid w:val="002850EC"/>
    <w:rsid w:val="002B4309"/>
    <w:rsid w:val="00317379"/>
    <w:rsid w:val="00393233"/>
    <w:rsid w:val="003E327F"/>
    <w:rsid w:val="003F0C5C"/>
    <w:rsid w:val="00400216"/>
    <w:rsid w:val="00400A71"/>
    <w:rsid w:val="00456508"/>
    <w:rsid w:val="00462920"/>
    <w:rsid w:val="00496210"/>
    <w:rsid w:val="004A1E14"/>
    <w:rsid w:val="004D2109"/>
    <w:rsid w:val="004D25D5"/>
    <w:rsid w:val="004E48A7"/>
    <w:rsid w:val="005174E7"/>
    <w:rsid w:val="005816A4"/>
    <w:rsid w:val="00583596"/>
    <w:rsid w:val="005D7B1B"/>
    <w:rsid w:val="005F6E19"/>
    <w:rsid w:val="00641078"/>
    <w:rsid w:val="007009A0"/>
    <w:rsid w:val="00704159"/>
    <w:rsid w:val="00723732"/>
    <w:rsid w:val="0078502B"/>
    <w:rsid w:val="007F094C"/>
    <w:rsid w:val="007F4563"/>
    <w:rsid w:val="00825894"/>
    <w:rsid w:val="00826170"/>
    <w:rsid w:val="008734CD"/>
    <w:rsid w:val="008972A7"/>
    <w:rsid w:val="008C7A73"/>
    <w:rsid w:val="008F3BDC"/>
    <w:rsid w:val="00955AB0"/>
    <w:rsid w:val="00997034"/>
    <w:rsid w:val="009C0C0D"/>
    <w:rsid w:val="009F2E59"/>
    <w:rsid w:val="00A33BE3"/>
    <w:rsid w:val="00A822A0"/>
    <w:rsid w:val="00B1235E"/>
    <w:rsid w:val="00B66CC3"/>
    <w:rsid w:val="00BB0CEE"/>
    <w:rsid w:val="00BD40D3"/>
    <w:rsid w:val="00BF29AE"/>
    <w:rsid w:val="00CC3A43"/>
    <w:rsid w:val="00DB04A8"/>
    <w:rsid w:val="00DB2D98"/>
    <w:rsid w:val="00E2772F"/>
    <w:rsid w:val="00E80A9D"/>
    <w:rsid w:val="00EA32D8"/>
    <w:rsid w:val="00EF42FF"/>
    <w:rsid w:val="00F420DF"/>
    <w:rsid w:val="00F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0214D"/>
  <w15:docId w15:val="{08E9B57C-A9E0-4505-83B7-4EA20728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56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0A9D"/>
  </w:style>
  <w:style w:type="paragraph" w:customStyle="1" w:styleId="Heading">
    <w:name w:val="Heading"/>
    <w:basedOn w:val="Standard"/>
    <w:next w:val="Textbody"/>
    <w:rsid w:val="00E80A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0A9D"/>
    <w:pPr>
      <w:spacing w:after="120"/>
    </w:pPr>
  </w:style>
  <w:style w:type="paragraph" w:styleId="Seznam">
    <w:name w:val="List"/>
    <w:basedOn w:val="Textbody"/>
    <w:rsid w:val="00E80A9D"/>
  </w:style>
  <w:style w:type="paragraph" w:customStyle="1" w:styleId="Caption1">
    <w:name w:val="Caption1"/>
    <w:basedOn w:val="Standard"/>
    <w:rsid w:val="00E80A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0A9D"/>
    <w:pPr>
      <w:suppressLineNumbers/>
    </w:pPr>
  </w:style>
  <w:style w:type="paragraph" w:customStyle="1" w:styleId="ListContents">
    <w:name w:val="List Contents"/>
    <w:basedOn w:val="Standard"/>
    <w:rsid w:val="00E80A9D"/>
    <w:pPr>
      <w:ind w:left="567"/>
    </w:pPr>
  </w:style>
  <w:style w:type="character" w:customStyle="1" w:styleId="FootnoteSymbol">
    <w:name w:val="Footnote Symbol"/>
    <w:rsid w:val="00E80A9D"/>
  </w:style>
  <w:style w:type="character" w:customStyle="1" w:styleId="EndnoteSymbol">
    <w:name w:val="Endnote Symbol"/>
    <w:rsid w:val="00E80A9D"/>
  </w:style>
  <w:style w:type="character" w:customStyle="1" w:styleId="Internetlink">
    <w:name w:val="Internet link"/>
    <w:rsid w:val="00E80A9D"/>
    <w:rPr>
      <w:color w:val="000080"/>
      <w:u w:val="single"/>
    </w:rPr>
  </w:style>
  <w:style w:type="character" w:customStyle="1" w:styleId="VisitedInternetLink">
    <w:name w:val="Visited Internet Link"/>
    <w:rsid w:val="00E80A9D"/>
    <w:rPr>
      <w:color w:val="80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0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034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8972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2A7"/>
    <w:rPr>
      <w:rFonts w:eastAsia="Times New Roman" w:cs="Times New Roman"/>
      <w:kern w:val="0"/>
      <w:sz w:val="20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8972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2A7"/>
    <w:rPr>
      <w:rFonts w:eastAsia="Times New Roman" w:cs="Times New Roman"/>
      <w:kern w:val="0"/>
      <w:sz w:val="20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4E48A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8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E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_UCTO\Desktop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NTB_UCTO</dc:creator>
  <cp:lastModifiedBy>Radek</cp:lastModifiedBy>
  <cp:revision>3</cp:revision>
  <cp:lastPrinted>2020-01-30T08:30:00Z</cp:lastPrinted>
  <dcterms:created xsi:type="dcterms:W3CDTF">2023-02-06T16:17:00Z</dcterms:created>
  <dcterms:modified xsi:type="dcterms:W3CDTF">2023-02-06T17:30:00Z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9667f-d1da-44f4-83f9-057ebd7b6ce4_Enabled">
    <vt:lpwstr>True</vt:lpwstr>
  </property>
  <property fmtid="{D5CDD505-2E9C-101B-9397-08002B2CF9AE}" pid="3" name="MSIP_Label_68e9667f-d1da-44f4-83f9-057ebd7b6ce4_SiteId">
    <vt:lpwstr>8b4a07ae-cf39-41d3-8e23-5c8d4c152da5</vt:lpwstr>
  </property>
  <property fmtid="{D5CDD505-2E9C-101B-9397-08002B2CF9AE}" pid="4" name="MSIP_Label_68e9667f-d1da-44f4-83f9-057ebd7b6ce4_Owner">
    <vt:lpwstr>radek.janda@axaltacs.com</vt:lpwstr>
  </property>
  <property fmtid="{D5CDD505-2E9C-101B-9397-08002B2CF9AE}" pid="5" name="MSIP_Label_68e9667f-d1da-44f4-83f9-057ebd7b6ce4_SetDate">
    <vt:lpwstr>2019-04-26T08:38:51.8644831Z</vt:lpwstr>
  </property>
  <property fmtid="{D5CDD505-2E9C-101B-9397-08002B2CF9AE}" pid="6" name="MSIP_Label_68e9667f-d1da-44f4-83f9-057ebd7b6ce4_Name">
    <vt:lpwstr>Public</vt:lpwstr>
  </property>
  <property fmtid="{D5CDD505-2E9C-101B-9397-08002B2CF9AE}" pid="7" name="MSIP_Label_68e9667f-d1da-44f4-83f9-057ebd7b6ce4_Application">
    <vt:lpwstr>Microsoft Azure Information Protection</vt:lpwstr>
  </property>
  <property fmtid="{D5CDD505-2E9C-101B-9397-08002B2CF9AE}" pid="8" name="MSIP_Label_68e9667f-d1da-44f4-83f9-057ebd7b6ce4_Extended_MSFT_Method">
    <vt:lpwstr>Manual</vt:lpwstr>
  </property>
  <property fmtid="{D5CDD505-2E9C-101B-9397-08002B2CF9AE}" pid="9" name="Sensitivity">
    <vt:lpwstr>Public</vt:lpwstr>
  </property>
</Properties>
</file>